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DYŻURY WAKACYJNE 2022</w:t>
      </w: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Informujemy, że w czasie przerwy wakacyjnej rodzice dzieci uczęszczających do przedszkola lub do oddziałów przedszkolnych przy szkołach podstawowych mogą skorzystać z usług przedszkola/oddziału przedszkolnego DYŻURUJĄCEGO.</w:t>
      </w: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jc w:val="both"/>
        <w:rPr>
          <w:rStyle w:val="10"/>
          <w:b w:val="0"/>
          <w:bCs w:val="0"/>
          <w:sz w:val="28"/>
          <w:szCs w:val="28"/>
        </w:rPr>
      </w:pP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Dyżury przypisane są do poszczególnych placówek następująco:</w:t>
      </w:r>
    </w:p>
    <w:p>
      <w:pPr>
        <w:pStyle w:val="11"/>
        <w:numPr>
          <w:ilvl w:val="0"/>
          <w:numId w:val="1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27.06.– 08.07</w:t>
      </w:r>
      <w:r>
        <w:rPr>
          <w:rFonts w:ascii="Times New Roman" w:hAnsi="Times New Roman" w:cs="Times New Roman"/>
          <w:sz w:val="28"/>
          <w:szCs w:val="28"/>
        </w:rPr>
        <w:t xml:space="preserve">.br. – oddziały przedszkolne przy Szkole Podstawowej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im. K. Makuszyńskiego w Korytowie A;</w:t>
      </w:r>
    </w:p>
    <w:p>
      <w:pPr>
        <w:pStyle w:val="11"/>
        <w:numPr>
          <w:ilvl w:val="0"/>
          <w:numId w:val="1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01-12.08.</w:t>
      </w:r>
      <w:r>
        <w:rPr>
          <w:rFonts w:ascii="Times New Roman" w:hAnsi="Times New Roman" w:cs="Times New Roman"/>
          <w:sz w:val="28"/>
          <w:szCs w:val="28"/>
        </w:rPr>
        <w:t xml:space="preserve">.br. – oddział przedszkolny w Szkole Podstawowej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im. J. Chełmońskiego w Kuklówce Radziejowickiej;</w:t>
      </w:r>
    </w:p>
    <w:p>
      <w:pPr>
        <w:pStyle w:val="11"/>
        <w:numPr>
          <w:ilvl w:val="0"/>
          <w:numId w:val="1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16-31.08</w:t>
      </w:r>
      <w:r>
        <w:rPr>
          <w:rFonts w:ascii="Times New Roman" w:hAnsi="Times New Roman" w:cs="Times New Roman"/>
          <w:sz w:val="28"/>
          <w:szCs w:val="28"/>
        </w:rPr>
        <w:t>.br.- Gminne Przedszkole im. J. Brzechwy w Radziejowicach.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Wszystkich rodziców prosimy o podjęcie decyzji, czy i gdzie będą chcieli skorzystać z usług przedszkola/oddziału przedszkolnego dyżurującego.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W sytuacji zaistnienia potrzeby skorzystania z usług przedszkola lub oddziałów przedszkolnych w szkołach podstawowych, prosimy o składanie do każdej placówki odrębnego </w:t>
      </w:r>
      <w:r>
        <w:rPr>
          <w:rFonts w:ascii="Times New Roman" w:hAnsi="Times New Roman" w:cs="Times New Roman"/>
          <w:b/>
          <w:sz w:val="28"/>
          <w:szCs w:val="28"/>
        </w:rPr>
        <w:t>wniosku o przyjęcie dziecka do przedszkola w okresie letnim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 xml:space="preserve">Formalności należy dopełnić </w:t>
      </w:r>
      <w:r>
        <w:rPr>
          <w:rStyle w:val="10"/>
          <w:sz w:val="28"/>
          <w:szCs w:val="28"/>
        </w:rPr>
        <w:t>do dnia 20 czerwca 2022 r</w:t>
      </w:r>
      <w:r>
        <w:rPr>
          <w:rStyle w:val="10"/>
          <w:b w:val="0"/>
          <w:bCs w:val="0"/>
          <w:sz w:val="28"/>
          <w:szCs w:val="28"/>
        </w:rPr>
        <w:t xml:space="preserve">. </w:t>
      </w: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Opłaty należy uiścić do pierwszego dnia pobytu dziecka w placówce dyżurującej.</w:t>
      </w: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ind w:firstLine="708"/>
        <w:jc w:val="both"/>
        <w:rPr>
          <w:rStyle w:val="10"/>
          <w:b w:val="0"/>
          <w:bCs w:val="0"/>
          <w:sz w:val="28"/>
          <w:szCs w:val="28"/>
        </w:rPr>
      </w:pPr>
    </w:p>
    <w:p>
      <w:pPr>
        <w:pStyle w:val="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Informacje o szczegółach i zasadach dyżurów bezpośrednio </w:t>
      </w:r>
      <w:r>
        <w:rPr>
          <w:rStyle w:val="10"/>
          <w:sz w:val="28"/>
          <w:szCs w:val="28"/>
        </w:rPr>
        <w:br w:type="textWrapping"/>
      </w:r>
      <w:r>
        <w:rPr>
          <w:rStyle w:val="10"/>
          <w:sz w:val="28"/>
          <w:szCs w:val="28"/>
        </w:rPr>
        <w:t>w placówkach dyżurujących.</w:t>
      </w:r>
    </w:p>
    <w:sectPr>
      <w:pgSz w:w="11906" w:h="16838"/>
      <w:pgMar w:top="1702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ndara">
    <w:panose1 w:val="020E0502030303020204"/>
    <w:charset w:val="EE"/>
    <w:family w:val="swiss"/>
    <w:pitch w:val="default"/>
    <w:sig w:usb0="A00002EF" w:usb1="4000A4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E3A33"/>
    <w:multiLevelType w:val="multilevel"/>
    <w:tmpl w:val="21BE3A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0"/>
    <w:rsid w:val="00031E55"/>
    <w:rsid w:val="000F42CE"/>
    <w:rsid w:val="001275B7"/>
    <w:rsid w:val="00157E1C"/>
    <w:rsid w:val="00171639"/>
    <w:rsid w:val="001A3268"/>
    <w:rsid w:val="001F67D7"/>
    <w:rsid w:val="00207FC8"/>
    <w:rsid w:val="00241BD6"/>
    <w:rsid w:val="002644D3"/>
    <w:rsid w:val="002A323F"/>
    <w:rsid w:val="00332613"/>
    <w:rsid w:val="00354CB1"/>
    <w:rsid w:val="003D6951"/>
    <w:rsid w:val="003E7051"/>
    <w:rsid w:val="00402BE6"/>
    <w:rsid w:val="004421CE"/>
    <w:rsid w:val="00447737"/>
    <w:rsid w:val="004936B7"/>
    <w:rsid w:val="004A2E46"/>
    <w:rsid w:val="00512C28"/>
    <w:rsid w:val="00676529"/>
    <w:rsid w:val="006E07A7"/>
    <w:rsid w:val="00741685"/>
    <w:rsid w:val="00773994"/>
    <w:rsid w:val="007C70B9"/>
    <w:rsid w:val="007E023C"/>
    <w:rsid w:val="00817D5C"/>
    <w:rsid w:val="008267A5"/>
    <w:rsid w:val="00844BB4"/>
    <w:rsid w:val="008705F7"/>
    <w:rsid w:val="00903B89"/>
    <w:rsid w:val="00907D73"/>
    <w:rsid w:val="00951BB5"/>
    <w:rsid w:val="009C60DE"/>
    <w:rsid w:val="009E1516"/>
    <w:rsid w:val="00AD1952"/>
    <w:rsid w:val="00AD1B0E"/>
    <w:rsid w:val="00BA2317"/>
    <w:rsid w:val="00C60006"/>
    <w:rsid w:val="00D03B58"/>
    <w:rsid w:val="00D6332F"/>
    <w:rsid w:val="00D75309"/>
    <w:rsid w:val="00DB1D68"/>
    <w:rsid w:val="00E40370"/>
    <w:rsid w:val="00E75776"/>
    <w:rsid w:val="00ED1BE9"/>
    <w:rsid w:val="00F90BB0"/>
    <w:rsid w:val="071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0">
    <w:name w:val="Strong"/>
    <w:basedOn w:val="2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ndara" w:hAnsi="Candara" w:cs="Candara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5">
    <w:name w:val="Temat komentarza Znak"/>
    <w:basedOn w:val="14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1012</Characters>
  <Lines>8</Lines>
  <Paragraphs>2</Paragraphs>
  <TotalTime>34</TotalTime>
  <ScaleCrop>false</ScaleCrop>
  <LinksUpToDate>false</LinksUpToDate>
  <CharactersWithSpaces>1178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2022-05-12T07:45:00Z</dcterms:created>
  <dc:creator>Wojnarowicz</dc:creator>
  <cp:lastModifiedBy>Sekretariat</cp:lastModifiedBy>
  <cp:lastPrinted>2021-05-18T13:54:00Z</cp:lastPrinted>
  <dcterms:modified xsi:type="dcterms:W3CDTF">2022-05-13T11:04:55Z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DD95BB2F68FD44DA99E87458C0709C4C</vt:lpwstr>
  </property>
</Properties>
</file>