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289F" w14:textId="570BB6A9" w:rsidR="00183D35" w:rsidRPr="003F7526" w:rsidRDefault="00B93B54" w:rsidP="00F318FD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  <w:r>
        <w:rPr>
          <w:rFonts w:ascii="Arial" w:hAnsi="Arial"/>
          <w:b/>
          <w:color w:val="002060"/>
          <w:sz w:val="36"/>
          <w:szCs w:val="36"/>
        </w:rPr>
        <w:t>O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>siągnię</w:t>
      </w:r>
      <w:r>
        <w:rPr>
          <w:rFonts w:ascii="Arial" w:hAnsi="Arial"/>
          <w:b/>
          <w:color w:val="002060"/>
          <w:sz w:val="36"/>
          <w:szCs w:val="36"/>
        </w:rPr>
        <w:t>cia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 xml:space="preserve"> ucznia</w:t>
      </w:r>
      <w:r w:rsidR="00F318FD">
        <w:rPr>
          <w:rFonts w:ascii="Arial" w:hAnsi="Arial"/>
          <w:b/>
          <w:color w:val="002060"/>
          <w:sz w:val="36"/>
          <w:szCs w:val="36"/>
        </w:rPr>
        <w:t xml:space="preserve"> z informatyki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 xml:space="preserve"> w klasie V</w:t>
      </w:r>
      <w:r w:rsidR="00183D35" w:rsidRPr="003F7526">
        <w:rPr>
          <w:rFonts w:ascii="Arial" w:hAnsi="Arial"/>
          <w:b/>
          <w:color w:val="002060"/>
          <w:sz w:val="36"/>
          <w:szCs w:val="36"/>
        </w:rPr>
        <w:t>– przykłady wymagań na poszczególne oceny szkolne</w:t>
      </w:r>
      <w:bookmarkEnd w:id="0"/>
    </w:p>
    <w:p w14:paraId="749F5D9C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3387804D" w14:textId="77777777" w:rsidR="007C6FA9" w:rsidRPr="007C6FA9" w:rsidRDefault="007C6FA9" w:rsidP="007C6FA9">
      <w:bookmarkStart w:id="1" w:name="_Toc483946515"/>
      <w:bookmarkStart w:id="2" w:name="_Toc484247740"/>
    </w:p>
    <w:p w14:paraId="5A746540" w14:textId="77777777"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3" w:name="_Toc519494478"/>
      <w:r w:rsidRPr="009F5CC9">
        <w:rPr>
          <w:rFonts w:ascii="Arial" w:hAnsi="Arial" w:cs="Arial"/>
          <w:snapToGrid w:val="0"/>
        </w:rPr>
        <w:t>Tworzenie rysunków</w:t>
      </w:r>
      <w:bookmarkEnd w:id="1"/>
      <w:bookmarkEnd w:id="2"/>
      <w:bookmarkEnd w:id="3"/>
    </w:p>
    <w:p w14:paraId="3E5D3C9D" w14:textId="77777777"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19EB3040" w14:textId="77777777"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6EA6B93A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0D1CC5D5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23DE3540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1EADACEC" w14:textId="096B829F" w:rsidR="008D65D5" w:rsidRPr="006F72E4" w:rsidRDefault="008D65D5" w:rsidP="006F72E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  <w:r w:rsidR="006F72E4">
        <w:rPr>
          <w:rFonts w:ascii="Arial" w:hAnsi="Arial" w:cs="Arial"/>
        </w:rPr>
        <w:t xml:space="preserve"> </w:t>
      </w:r>
      <w:r w:rsidR="006F72E4" w:rsidRPr="00663764">
        <w:rPr>
          <w:rFonts w:ascii="Arial" w:hAnsi="Arial" w:cs="Arial"/>
        </w:rPr>
        <w:t>potrafi odkrywać nowe obszary zastosowań komputera,</w:t>
      </w:r>
    </w:p>
    <w:tbl>
      <w:tblPr>
        <w:tblpPr w:leftFromText="141" w:rightFromText="141" w:vertAnchor="text" w:horzAnchor="margin" w:tblpY="91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3075"/>
      </w:tblGrid>
      <w:tr w:rsidR="00F318FD" w:rsidRPr="00D11293" w14:paraId="1D96D2F7" w14:textId="77777777" w:rsidTr="006F72E4">
        <w:trPr>
          <w:cantSplit/>
        </w:trPr>
        <w:tc>
          <w:tcPr>
            <w:tcW w:w="14387" w:type="dxa"/>
            <w:gridSpan w:val="5"/>
          </w:tcPr>
          <w:p w14:paraId="654B876A" w14:textId="77777777" w:rsidR="00F318FD" w:rsidRPr="00D11293" w:rsidRDefault="00F318FD" w:rsidP="006F72E4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F318FD" w:rsidRPr="00D11293" w14:paraId="145227E1" w14:textId="77777777" w:rsidTr="006F72E4">
        <w:tc>
          <w:tcPr>
            <w:tcW w:w="2828" w:type="dxa"/>
          </w:tcPr>
          <w:p w14:paraId="3E27FEF5" w14:textId="77777777" w:rsidR="00F318FD" w:rsidRPr="00D11293" w:rsidRDefault="00F318FD" w:rsidP="006F72E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1F6CE3CF" w14:textId="77777777" w:rsidR="00F318FD" w:rsidRPr="00D11293" w:rsidRDefault="00F318FD" w:rsidP="006F72E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2F6C37C5" w14:textId="77777777" w:rsidR="00F318FD" w:rsidRPr="00D11293" w:rsidRDefault="00F318FD" w:rsidP="006F72E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5A4438D" w14:textId="77777777" w:rsidR="00F318FD" w:rsidRPr="00D11293" w:rsidRDefault="00F318FD" w:rsidP="006F72E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3075" w:type="dxa"/>
          </w:tcPr>
          <w:p w14:paraId="69C060E5" w14:textId="77777777" w:rsidR="00F318FD" w:rsidRPr="00D11293" w:rsidRDefault="00F318FD" w:rsidP="006F72E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F318FD" w:rsidRPr="00D11293" w14:paraId="0629977F" w14:textId="77777777" w:rsidTr="006F72E4">
        <w:tc>
          <w:tcPr>
            <w:tcW w:w="2828" w:type="dxa"/>
          </w:tcPr>
          <w:p w14:paraId="2ED0B1CA" w14:textId="77777777" w:rsidR="00F318FD" w:rsidRPr="00426E32" w:rsidRDefault="00F318FD" w:rsidP="006F72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17415E10" w14:textId="77777777" w:rsidR="00F318FD" w:rsidRPr="00426E32" w:rsidRDefault="00F318FD" w:rsidP="006F72E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41C250D2" w14:textId="77777777" w:rsidR="00F318FD" w:rsidRPr="00426E32" w:rsidRDefault="00F318FD" w:rsidP="006F7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6A36D4B" w14:textId="77777777" w:rsidR="00F318FD" w:rsidRPr="00426E32" w:rsidRDefault="00F318FD" w:rsidP="006F7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75" w:type="dxa"/>
          </w:tcPr>
          <w:p w14:paraId="56A4AA64" w14:textId="77777777" w:rsidR="00F318FD" w:rsidRPr="00426E32" w:rsidRDefault="00F318FD" w:rsidP="006F7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318FD" w:rsidRPr="00D11293" w14:paraId="17E23062" w14:textId="77777777" w:rsidTr="006F72E4">
        <w:tc>
          <w:tcPr>
            <w:tcW w:w="2828" w:type="dxa"/>
          </w:tcPr>
          <w:p w14:paraId="04A59C76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14:paraId="60700C9E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14:paraId="45A0FA9D" w14:textId="77777777" w:rsidR="00F318FD" w:rsidRPr="006354FC" w:rsidRDefault="00F318FD" w:rsidP="006F72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14:paraId="4BBB447B" w14:textId="77777777" w:rsidR="00F318FD" w:rsidRPr="006018A0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14:paraId="6A3F0EA7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14:paraId="1022130F" w14:textId="77777777" w:rsidR="00F318FD" w:rsidRPr="002251F4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14:paraId="0641D9A1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14:paraId="2746AB4A" w14:textId="77777777" w:rsidR="00F318FD" w:rsidRPr="00C954EC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 xml:space="preserve">tworzy nowe rysunki i modyfikuje rysunki gotowe, </w:t>
            </w:r>
            <w:r w:rsidRPr="00C32A90">
              <w:rPr>
                <w:rFonts w:ascii="Arial" w:hAnsi="Arial" w:cs="Arial"/>
              </w:rPr>
              <w:lastRenderedPageBreak/>
              <w:t>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14:paraId="5D25F964" w14:textId="77777777" w:rsidR="00F318FD" w:rsidRPr="00B36A1A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lastRenderedPageBreak/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14:paraId="14DD646C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14:paraId="0C6236B7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14:paraId="2ED9B5CA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14:paraId="711FDFC5" w14:textId="77777777" w:rsidR="00F318FD" w:rsidRPr="00D11293" w:rsidRDefault="00F318FD" w:rsidP="006F72E4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wykorzystuje możliwość rysowania w powiększeniu, </w:t>
            </w:r>
            <w:r w:rsidRPr="00D11293">
              <w:rPr>
                <w:rFonts w:ascii="Arial" w:hAnsi="Arial"/>
                <w:snapToGrid w:val="0"/>
              </w:rPr>
              <w:lastRenderedPageBreak/>
              <w:t>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14:paraId="6ED87D27" w14:textId="77777777" w:rsidR="00F318FD" w:rsidRDefault="00F318FD" w:rsidP="006F72E4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analizuje sytuację problemową i szuka rozwiązania problemu;</w:t>
            </w:r>
          </w:p>
          <w:p w14:paraId="0246334A" w14:textId="77777777" w:rsidR="00F318FD" w:rsidRPr="00D11293" w:rsidRDefault="00F318FD" w:rsidP="006F72E4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obrazu;</w:t>
            </w:r>
          </w:p>
          <w:p w14:paraId="5A2A4392" w14:textId="77777777" w:rsidR="00F318FD" w:rsidRPr="00BB2176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14:paraId="226F1FE5" w14:textId="77777777" w:rsidR="00F318FD" w:rsidRPr="000E2ED2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lastRenderedPageBreak/>
              <w:t>wykorzystuje możliwość włączenia linii siatki, aby poprawiać rysunki</w:t>
            </w:r>
          </w:p>
        </w:tc>
        <w:tc>
          <w:tcPr>
            <w:tcW w:w="3075" w:type="dxa"/>
          </w:tcPr>
          <w:p w14:paraId="1C27553B" w14:textId="77777777" w:rsidR="00F318FD" w:rsidRDefault="00F318FD" w:rsidP="006F72E4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odszukuje opcje menu programu w celu wykonania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14:paraId="2BFD8563" w14:textId="77777777" w:rsidR="00F318FD" w:rsidRDefault="00F318FD" w:rsidP="006F72E4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14:paraId="37F2EF59" w14:textId="77777777" w:rsidR="00F318FD" w:rsidRPr="00BB2176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 xml:space="preserve">stawania obrazu komputerowego </w:t>
            </w:r>
            <w:r>
              <w:rPr>
                <w:rFonts w:ascii="Arial" w:hAnsi="Arial" w:cs="Arial"/>
              </w:rPr>
              <w:lastRenderedPageBreak/>
              <w:t>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14:paraId="7DD4EEA3" w14:textId="77777777" w:rsidR="00F318FD" w:rsidRDefault="00F318FD" w:rsidP="006F72E4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14:paraId="6CD3E417" w14:textId="77777777" w:rsidR="00F318FD" w:rsidRPr="00711C44" w:rsidRDefault="00F318FD" w:rsidP="006F72E4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14:paraId="65A6C673" w14:textId="0B899DD8" w:rsidR="007C6FA9" w:rsidRPr="00663764" w:rsidRDefault="007C6FA9" w:rsidP="007C6FA9">
      <w:pPr>
        <w:spacing w:before="120" w:after="120"/>
        <w:ind w:left="340"/>
        <w:jc w:val="both"/>
        <w:rPr>
          <w:rFonts w:ascii="Arial" w:hAnsi="Arial" w:cs="Arial"/>
        </w:rPr>
      </w:pPr>
    </w:p>
    <w:p w14:paraId="1E9CB95B" w14:textId="77777777"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483946514"/>
      <w:bookmarkStart w:id="5" w:name="_Toc484247739"/>
      <w:bookmarkStart w:id="6" w:name="_Toc519494479"/>
      <w:r w:rsidRPr="00BD117C">
        <w:rPr>
          <w:rFonts w:ascii="Arial" w:hAnsi="Arial" w:cs="Arial"/>
          <w:snapToGrid w:val="0"/>
        </w:rPr>
        <w:t>Komputer i programy komputerowe</w:t>
      </w:r>
      <w:bookmarkEnd w:id="4"/>
      <w:bookmarkEnd w:id="5"/>
      <w:bookmarkEnd w:id="6"/>
      <w:r w:rsidRPr="001E6C07">
        <w:rPr>
          <w:rFonts w:ascii="Arial" w:hAnsi="Arial" w:cs="Arial"/>
          <w:snapToGrid w:val="0"/>
        </w:rPr>
        <w:t xml:space="preserve"> </w:t>
      </w:r>
    </w:p>
    <w:p w14:paraId="7D7FA23C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247FD142" w14:textId="77777777"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568B9563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43EECA96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3ADEAB3E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0B5C3FB2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6D043ECB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56E9D540" w14:textId="77777777"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p w14:paraId="63A6DA7B" w14:textId="77777777"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14:paraId="2DE1CFB0" w14:textId="77777777" w:rsidTr="00C41345">
        <w:trPr>
          <w:cantSplit/>
        </w:trPr>
        <w:tc>
          <w:tcPr>
            <w:tcW w:w="14140" w:type="dxa"/>
            <w:gridSpan w:val="5"/>
          </w:tcPr>
          <w:p w14:paraId="13187F8C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14:paraId="336B89E6" w14:textId="77777777" w:rsidTr="00C41345">
        <w:tc>
          <w:tcPr>
            <w:tcW w:w="2828" w:type="dxa"/>
          </w:tcPr>
          <w:p w14:paraId="4AE964C2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6CB4DCD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70749DD1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4D74DF1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12D5E980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14:paraId="15500694" w14:textId="77777777" w:rsidTr="00C41345">
        <w:tc>
          <w:tcPr>
            <w:tcW w:w="2828" w:type="dxa"/>
          </w:tcPr>
          <w:p w14:paraId="3F961173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B283AE5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1686664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D2CE644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E8A93AC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14:paraId="1E438590" w14:textId="77777777" w:rsidTr="00C41345">
        <w:tc>
          <w:tcPr>
            <w:tcW w:w="2828" w:type="dxa"/>
          </w:tcPr>
          <w:p w14:paraId="3A190E1E" w14:textId="77777777"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14:paraId="6E3F7122" w14:textId="452D34DA" w:rsidR="004815D0" w:rsidRPr="00D73965" w:rsidRDefault="00F318FD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włącza i </w:t>
            </w:r>
            <w:r w:rsidR="004815D0">
              <w:rPr>
                <w:rFonts w:ascii="Arial" w:hAnsi="Arial"/>
              </w:rPr>
              <w:t xml:space="preserve">prawidłowo </w:t>
            </w:r>
            <w:r w:rsidR="004815D0"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14:paraId="12E41632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14:paraId="533444EB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14:paraId="1744D386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 xml:space="preserve">mawia przeznaczenie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14:paraId="46738196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14:paraId="0E091C63" w14:textId="77777777"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lastRenderedPageBreak/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14:paraId="0E92B944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14:paraId="2DDA1B2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14:paraId="234F8806" w14:textId="77777777"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wymienia urządzenia mobilne;</w:t>
            </w:r>
          </w:p>
          <w:p w14:paraId="3D220926" w14:textId="77777777"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>cyfrowy aparat fotograficzny, kamera cyfrowa</w:t>
            </w:r>
          </w:p>
        </w:tc>
        <w:tc>
          <w:tcPr>
            <w:tcW w:w="2828" w:type="dxa"/>
          </w:tcPr>
          <w:p w14:paraId="5DC5CEC5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089A3EDA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14:paraId="2069D829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14:paraId="179661C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omawia cechy urządzeń mobilnych;</w:t>
            </w:r>
          </w:p>
          <w:p w14:paraId="7F31002D" w14:textId="77777777"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14:paraId="15E0C11A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14:paraId="6A5CB49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14:paraId="018832BD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14:paraId="610F2D23" w14:textId="77777777"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do pamięci komputera</w:t>
            </w:r>
          </w:p>
        </w:tc>
      </w:tr>
      <w:tr w:rsidR="004815D0" w:rsidRPr="00E244DD" w14:paraId="62535F05" w14:textId="77777777" w:rsidTr="00C41345">
        <w:trPr>
          <w:trHeight w:val="424"/>
        </w:trPr>
        <w:tc>
          <w:tcPr>
            <w:tcW w:w="2828" w:type="dxa"/>
          </w:tcPr>
          <w:p w14:paraId="1F67AF32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14:paraId="67B8C862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14:paraId="36EC52C9" w14:textId="77777777"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wie, czym jest system operacyjny; </w:t>
            </w:r>
          </w:p>
          <w:p w14:paraId="2330B42D" w14:textId="77777777"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14:paraId="1E7CDCF2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14:paraId="3734E50A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14:paraId="03438229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14:paraId="4FE503FC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14:paraId="1FD6B105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14:paraId="0A51C87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 xml:space="preserve">procesy zachodzące podczas </w:t>
            </w:r>
            <w:r>
              <w:rPr>
                <w:rFonts w:ascii="Arial" w:hAnsi="Arial"/>
              </w:rPr>
              <w:t>włączenia komputera;</w:t>
            </w:r>
          </w:p>
          <w:p w14:paraId="7E8420D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14:paraId="2DEBFCD8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14:paraId="514FBB5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14:paraId="7AD1EBE3" w14:textId="08BFBC07"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licencji komputerowych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815D0" w:rsidRPr="00D11293" w14:paraId="186D47CA" w14:textId="77777777" w:rsidTr="00C41345">
        <w:tc>
          <w:tcPr>
            <w:tcW w:w="14140" w:type="dxa"/>
            <w:gridSpan w:val="5"/>
          </w:tcPr>
          <w:p w14:paraId="337130E3" w14:textId="77777777"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14:paraId="6097C06C" w14:textId="77777777" w:rsidTr="00C41345">
        <w:tc>
          <w:tcPr>
            <w:tcW w:w="2828" w:type="dxa"/>
          </w:tcPr>
          <w:p w14:paraId="3367C343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EBAA1A1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8D7717C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0C296D47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2C51FE5B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14:paraId="14D12B9D" w14:textId="77777777" w:rsidTr="00C41345">
        <w:tc>
          <w:tcPr>
            <w:tcW w:w="2828" w:type="dxa"/>
          </w:tcPr>
          <w:p w14:paraId="38BDE77F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866BB11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823636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0A9334C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621AC06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786782C8" w14:textId="77777777" w:rsidTr="00C41345">
        <w:tc>
          <w:tcPr>
            <w:tcW w:w="2828" w:type="dxa"/>
          </w:tcPr>
          <w:p w14:paraId="3782D9D0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14:paraId="31EAC7B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14:paraId="16FDB34B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14:paraId="1DD413F9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14:paraId="6C0EF51F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14:paraId="14DE92E9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14:paraId="39B6B6CF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14:paraId="318FE596" w14:textId="77777777"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14:paraId="5FB98A59" w14:textId="77777777" w:rsidTr="00C41345">
        <w:tc>
          <w:tcPr>
            <w:tcW w:w="2828" w:type="dxa"/>
          </w:tcPr>
          <w:p w14:paraId="361123F3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lastRenderedPageBreak/>
              <w:t>odszukuje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14:paraId="4A9CED54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korzystając z odpowiedniej opcji menu;</w:t>
            </w:r>
          </w:p>
          <w:p w14:paraId="0149975F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14:paraId="7F40C18B" w14:textId="77777777"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swobodnie porusza się po strukturze folderów, aby odszukać potrzebny plik;</w:t>
            </w:r>
          </w:p>
          <w:p w14:paraId="724DEDE0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32ABA3D6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>do innego folderu na tym samym nośniku;</w:t>
            </w:r>
          </w:p>
          <w:p w14:paraId="7DB90D26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14:paraId="3F3A64CA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14:paraId="3E39682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14:paraId="3B5CB685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14:paraId="6ED2E1CF" w14:textId="77777777"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14:paraId="2B2DA5B5" w14:textId="77777777"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14:paraId="113ACCA0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14:paraId="17C8CEA0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 plikach i folderach;</w:t>
            </w:r>
          </w:p>
          <w:p w14:paraId="0DAB81F5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14:paraId="07A53F77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14:paraId="69807931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14:paraId="00B63927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14:paraId="69BB334E" w14:textId="77777777"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14:paraId="4DAC22A2" w14:textId="77777777"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14:paraId="6BFD6EF1" w14:textId="77777777" w:rsidR="000E2ED2" w:rsidRDefault="000E2ED2" w:rsidP="004815D0">
      <w:pPr>
        <w:spacing w:before="60" w:after="60"/>
        <w:rPr>
          <w:rFonts w:ascii="Arial" w:hAnsi="Arial"/>
        </w:rPr>
      </w:pPr>
    </w:p>
    <w:p w14:paraId="39D76396" w14:textId="0E6E3FB3" w:rsidR="004815D0" w:rsidRPr="00F318FD" w:rsidRDefault="004815D0" w:rsidP="00F318FD">
      <w:pPr>
        <w:pStyle w:val="Akapitzlist"/>
        <w:numPr>
          <w:ilvl w:val="0"/>
          <w:numId w:val="35"/>
        </w:numPr>
        <w:spacing w:before="60" w:after="60"/>
        <w:rPr>
          <w:rFonts w:ascii="Arial" w:hAnsi="Arial"/>
          <w:b/>
          <w:bCs/>
          <w:sz w:val="26"/>
          <w:szCs w:val="26"/>
        </w:rPr>
      </w:pPr>
      <w:bookmarkStart w:id="7" w:name="_Toc483946518"/>
      <w:bookmarkStart w:id="8" w:name="_Toc484247743"/>
      <w:bookmarkStart w:id="9" w:name="_Toc519494480"/>
      <w:r w:rsidRPr="00F318FD">
        <w:rPr>
          <w:rFonts w:ascii="Arial" w:hAnsi="Arial" w:cs="Arial"/>
          <w:b/>
          <w:bCs/>
          <w:snapToGrid w:val="0"/>
          <w:sz w:val="26"/>
          <w:szCs w:val="26"/>
        </w:rPr>
        <w:t>Komunikacja z wykorzystaniem Internetu</w:t>
      </w:r>
      <w:bookmarkEnd w:id="7"/>
      <w:bookmarkEnd w:id="8"/>
      <w:bookmarkEnd w:id="9"/>
    </w:p>
    <w:p w14:paraId="17144424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7F86D9F6" w14:textId="77777777"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7364BE1B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7ADE08DE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33071E9E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332E5184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12F9FEB0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1BAC4F3A" w14:textId="77777777"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1C2841" w14:paraId="00D7C1F9" w14:textId="77777777" w:rsidTr="00C41345">
        <w:trPr>
          <w:cantSplit/>
        </w:trPr>
        <w:tc>
          <w:tcPr>
            <w:tcW w:w="14140" w:type="dxa"/>
            <w:gridSpan w:val="5"/>
          </w:tcPr>
          <w:p w14:paraId="3C681AC5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14:paraId="3A94EB17" w14:textId="77777777" w:rsidTr="00C41345">
        <w:tc>
          <w:tcPr>
            <w:tcW w:w="2828" w:type="dxa"/>
          </w:tcPr>
          <w:p w14:paraId="70392F17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5CD08A0E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74D147A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3175A8B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1F9789C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14:paraId="475789E7" w14:textId="77777777" w:rsidTr="00C41345">
        <w:tc>
          <w:tcPr>
            <w:tcW w:w="2828" w:type="dxa"/>
          </w:tcPr>
          <w:p w14:paraId="7E0B92D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D0D38DF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F4B72B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7DB18D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D112F7C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14:paraId="1687679F" w14:textId="77777777" w:rsidTr="00C41345">
        <w:tc>
          <w:tcPr>
            <w:tcW w:w="2828" w:type="dxa"/>
          </w:tcPr>
          <w:p w14:paraId="633F2125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lastRenderedPageBreak/>
              <w:t>pisze i wysyła listy elektroniczne do jednego adresata</w:t>
            </w:r>
          </w:p>
        </w:tc>
        <w:tc>
          <w:tcPr>
            <w:tcW w:w="2828" w:type="dxa"/>
          </w:tcPr>
          <w:p w14:paraId="55BA52E9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elektronicznych;</w:t>
            </w:r>
          </w:p>
          <w:p w14:paraId="680B8DE2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14:paraId="1E4EFDC1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14:paraId="5769A91B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tradycyjną i elektroniczną;</w:t>
            </w:r>
          </w:p>
          <w:p w14:paraId="3090CAFB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14:paraId="3DC7D68D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14:paraId="367EB11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14:paraId="355DBA32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67BCD206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51D2236B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14:paraId="05A5A7A7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14:paraId="3F1D54BC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14:paraId="63488A6F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co to jest spam 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70F3B1DE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14:paraId="7E8D872B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14:paraId="3AF17800" w14:textId="77777777" w:rsidTr="00C41345">
        <w:tc>
          <w:tcPr>
            <w:tcW w:w="2828" w:type="dxa"/>
          </w:tcPr>
          <w:p w14:paraId="639F00EC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wirusów komputerowych;</w:t>
            </w:r>
          </w:p>
          <w:p w14:paraId="65F3467B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14:paraId="40E3DA5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nieotwierania załączników do listów elektronicznych pochodzących od nieznanych nadawców</w:t>
            </w:r>
            <w:r>
              <w:rPr>
                <w:rFonts w:ascii="Arial" w:hAnsi="Arial"/>
              </w:rPr>
              <w:t>;</w:t>
            </w:r>
          </w:p>
          <w:p w14:paraId="003C068A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14:paraId="19D381D3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14:paraId="62283D24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14:paraId="3CBE6CD8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14:paraId="7062738E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14:paraId="0BF80DAB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14:paraId="46310EF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14:paraId="6319171D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podstawowe zasady ochrony komputera przed wirusami i innymi zagrożeniami przenoszonymi przez pocztę elek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14:paraId="5498A281" w14:textId="0FAA3194"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7E9F0913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14:paraId="362C126B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komputerowymi,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14:paraId="53CB57BB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14:paraId="5C957463" w14:textId="77777777" w:rsidR="004815D0" w:rsidRDefault="004815D0" w:rsidP="004815D0"/>
    <w:p w14:paraId="6C9ED261" w14:textId="77777777" w:rsidR="004815D0" w:rsidRDefault="004815D0" w:rsidP="004815D0">
      <w:pPr>
        <w:spacing w:before="60" w:after="60"/>
        <w:rPr>
          <w:rFonts w:ascii="Arial" w:hAnsi="Arial"/>
        </w:rPr>
      </w:pPr>
    </w:p>
    <w:p w14:paraId="23F9B9F8" w14:textId="77777777" w:rsidR="004815D0" w:rsidRPr="00186305" w:rsidRDefault="004815D0" w:rsidP="006667E6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10" w:name="_Toc483946516"/>
      <w:bookmarkStart w:id="11" w:name="_Toc484247741"/>
      <w:bookmarkStart w:id="12" w:name="_Toc519494481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0"/>
      <w:bookmarkEnd w:id="11"/>
      <w:bookmarkEnd w:id="12"/>
    </w:p>
    <w:p w14:paraId="3E6013C5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6E33AA5" w14:textId="77777777" w:rsidR="004815D0" w:rsidRPr="00A07E9C" w:rsidRDefault="004815D0" w:rsidP="004815D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564D89C2" w14:textId="77777777"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77AAABB1" w14:textId="77777777"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14:paraId="61908CBF" w14:textId="77777777" w:rsidTr="00C41345">
        <w:trPr>
          <w:cantSplit/>
        </w:trPr>
        <w:tc>
          <w:tcPr>
            <w:tcW w:w="14140" w:type="dxa"/>
            <w:gridSpan w:val="5"/>
          </w:tcPr>
          <w:p w14:paraId="6989ABCB" w14:textId="77777777" w:rsidR="004815D0" w:rsidRPr="00D11293" w:rsidRDefault="004815D0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4815D0" w:rsidRPr="00D11293" w14:paraId="6A1C56F4" w14:textId="77777777" w:rsidTr="00C41345">
        <w:tc>
          <w:tcPr>
            <w:tcW w:w="2828" w:type="dxa"/>
          </w:tcPr>
          <w:p w14:paraId="01745AD9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67CDFA0A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3FE4F36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E31C068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45AF1DF0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15D0" w:rsidRPr="00D11293" w14:paraId="350DBC99" w14:textId="77777777" w:rsidTr="00C41345">
        <w:tc>
          <w:tcPr>
            <w:tcW w:w="2828" w:type="dxa"/>
          </w:tcPr>
          <w:p w14:paraId="5C40B584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98071DA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F9C9D6D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650214A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B19BA52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209E6D2E" w14:textId="77777777" w:rsidTr="00C41345">
        <w:trPr>
          <w:trHeight w:val="5655"/>
        </w:trPr>
        <w:tc>
          <w:tcPr>
            <w:tcW w:w="2828" w:type="dxa"/>
          </w:tcPr>
          <w:p w14:paraId="6B090721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54637D1D" w14:textId="77777777"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14:paraId="79AD5B32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14:paraId="0A907924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14:paraId="638403D0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14:paraId="5A932312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14:paraId="59B54194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14:paraId="19A1B504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14:paraId="7926CFA0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14:paraId="78BB48E1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14:paraId="43E7D719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14:paraId="3033C18F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14:paraId="4C955EDE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14:paraId="19655546" w14:textId="77777777"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14:paraId="5F85241D" w14:textId="5C481791" w:rsidR="004815D0" w:rsidRPr="00892431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11C74388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14:paraId="24766777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6D6BF667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14:paraId="51756B33" w14:textId="66E0F25A" w:rsidR="004815D0" w:rsidRPr="00892431" w:rsidRDefault="004815D0" w:rsidP="00C41345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</w:t>
            </w:r>
          </w:p>
        </w:tc>
      </w:tr>
    </w:tbl>
    <w:p w14:paraId="78CF3588" w14:textId="77777777" w:rsidR="006667E6" w:rsidRDefault="006667E6">
      <w:r>
        <w:br w:type="page"/>
      </w:r>
    </w:p>
    <w:p w14:paraId="71CBC9D8" w14:textId="1D662FCF" w:rsidR="004815D0" w:rsidRPr="00FB288D" w:rsidRDefault="004815D0" w:rsidP="00F318FD">
      <w:pPr>
        <w:pStyle w:val="Nagwek3"/>
        <w:numPr>
          <w:ilvl w:val="0"/>
          <w:numId w:val="35"/>
        </w:numPr>
        <w:rPr>
          <w:rFonts w:ascii="Arial" w:hAnsi="Arial" w:cs="Arial"/>
        </w:rPr>
      </w:pPr>
      <w:bookmarkStart w:id="13" w:name="_Toc483946517"/>
      <w:bookmarkStart w:id="14" w:name="_Toc484247742"/>
      <w:bookmarkStart w:id="15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13"/>
      <w:bookmarkEnd w:id="14"/>
      <w:bookmarkEnd w:id="15"/>
    </w:p>
    <w:p w14:paraId="320B6818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7AA527AC" w14:textId="77777777" w:rsidR="004815D0" w:rsidRPr="00CA33B3" w:rsidRDefault="004815D0" w:rsidP="004815D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2CEFF236" w14:textId="77777777"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0C2BDDDB" w14:textId="77777777"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09EAE50A" w14:textId="77777777"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1361793E" w14:textId="77777777"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1D74F360" w14:textId="77777777"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2AA97807" w14:textId="77777777" w:rsidR="004815D0" w:rsidRPr="005F08EC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426E6954" w14:textId="77777777" w:rsidR="004815D0" w:rsidRPr="00873168" w:rsidRDefault="004815D0" w:rsidP="004815D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14:paraId="3BB7E68B" w14:textId="77777777" w:rsidTr="00C41345">
        <w:tc>
          <w:tcPr>
            <w:tcW w:w="14140" w:type="dxa"/>
            <w:gridSpan w:val="5"/>
          </w:tcPr>
          <w:p w14:paraId="20CB8B9E" w14:textId="77777777" w:rsidR="004815D0" w:rsidRPr="00D11293" w:rsidRDefault="004815D0" w:rsidP="00C4134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4815D0" w:rsidRPr="00D11293" w14:paraId="0044B2DF" w14:textId="77777777" w:rsidTr="00C41345">
        <w:tc>
          <w:tcPr>
            <w:tcW w:w="2828" w:type="dxa"/>
          </w:tcPr>
          <w:p w14:paraId="19143A8A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8168405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2D37D05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1670146B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4CBFA0D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14:paraId="585F1519" w14:textId="77777777" w:rsidTr="00C41345">
        <w:tc>
          <w:tcPr>
            <w:tcW w:w="2828" w:type="dxa"/>
          </w:tcPr>
          <w:p w14:paraId="668EC8EF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EBF7450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1DDC9BF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491966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044BEF9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27D20E12" w14:textId="77777777" w:rsidTr="00C41345">
        <w:tc>
          <w:tcPr>
            <w:tcW w:w="2828" w:type="dxa"/>
          </w:tcPr>
          <w:p w14:paraId="52B9343A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pol</w:t>
            </w:r>
            <w:r>
              <w:rPr>
                <w:rFonts w:ascii="Arial" w:hAnsi="Arial"/>
              </w:rPr>
              <w:t>skie znaki diakrytyczne;</w:t>
            </w:r>
          </w:p>
          <w:p w14:paraId="26156E3D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14:paraId="1F32D37C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wstawia do tekstu rysunek </w:t>
            </w:r>
            <w:proofErr w:type="spellStart"/>
            <w:r>
              <w:rPr>
                <w:rFonts w:ascii="Arial" w:hAnsi="Arial"/>
                <w:snapToGrid w:val="0"/>
              </w:rPr>
              <w:t>clipart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14:paraId="7BE7EDCC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14:paraId="0B9A9C54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14:paraId="456C07AD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</w:t>
            </w:r>
            <w:proofErr w:type="spellStart"/>
            <w:r w:rsidRPr="00EF6EE8">
              <w:rPr>
                <w:rFonts w:ascii="Arial" w:hAnsi="Arial"/>
                <w:snapToGrid w:val="0"/>
              </w:rPr>
              <w:t>clipart</w:t>
            </w:r>
            <w:proofErr w:type="spellEnd"/>
            <w:r w:rsidRPr="00EF6EE8">
              <w:rPr>
                <w:rFonts w:ascii="Arial" w:hAnsi="Arial"/>
                <w:snapToGrid w:val="0"/>
              </w:rPr>
              <w:t xml:space="preserve"> i obiekty </w:t>
            </w:r>
            <w:proofErr w:type="spellStart"/>
            <w:r w:rsidRPr="00EF6EE8">
              <w:rPr>
                <w:rFonts w:ascii="Arial" w:hAnsi="Arial"/>
                <w:b/>
                <w:snapToGrid w:val="0"/>
              </w:rPr>
              <w:t>WordArt</w:t>
            </w:r>
            <w:proofErr w:type="spellEnd"/>
            <w:r w:rsidRPr="00EF6EE8">
              <w:rPr>
                <w:rFonts w:ascii="Arial" w:hAnsi="Arial"/>
                <w:snapToGrid w:val="0"/>
              </w:rPr>
              <w:t>;</w:t>
            </w:r>
          </w:p>
          <w:p w14:paraId="5C6F446C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14:paraId="33A0D580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14:paraId="3C2B696A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tabelę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6877E025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14:paraId="59DEE712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14:paraId="57539280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14:paraId="3C282718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14:paraId="6B70A174" w14:textId="5EBE531D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</w:p>
        </w:tc>
        <w:tc>
          <w:tcPr>
            <w:tcW w:w="2828" w:type="dxa"/>
          </w:tcPr>
          <w:p w14:paraId="5AEEC1E5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1491579E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omawia zastosowanie poszczególnych rodzajów umieszczenia obrazu względem tekstu; </w:t>
            </w:r>
          </w:p>
          <w:p w14:paraId="26DB11AE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14:paraId="3D420C6A" w14:textId="6562EACE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</w:t>
            </w:r>
          </w:p>
          <w:p w14:paraId="29E30DEF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</w:tcPr>
          <w:p w14:paraId="069A51FC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potrafi zastosować właściwy sposób otaczania obrazu tekstem (m.in. dobiera odpowiedni układ do treści dokumentu tekstowego, do rodzaju wstawianych rysunków);</w:t>
            </w:r>
          </w:p>
          <w:p w14:paraId="6947E0F3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14:paraId="058DB128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4815D0" w:rsidRPr="00D11293" w14:paraId="6929FC2B" w14:textId="77777777" w:rsidTr="00C41345">
        <w:tc>
          <w:tcPr>
            <w:tcW w:w="2828" w:type="dxa"/>
          </w:tcPr>
          <w:p w14:paraId="40728767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14:paraId="04C16379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14:paraId="0A11BF66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proofErr w:type="spellStart"/>
            <w:r w:rsidRPr="00EF6EE8">
              <w:rPr>
                <w:rFonts w:ascii="Arial" w:hAnsi="Arial" w:cs="Arial"/>
                <w:b/>
              </w:rPr>
              <w:t>WordArty</w:t>
            </w:r>
            <w:proofErr w:type="spellEnd"/>
            <w:r w:rsidRPr="00EF6EE8">
              <w:rPr>
                <w:rFonts w:ascii="Arial" w:hAnsi="Arial" w:cs="Arial"/>
              </w:rPr>
              <w:t xml:space="preserve">; </w:t>
            </w:r>
          </w:p>
          <w:p w14:paraId="65E8667F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14:paraId="1FB10A0E" w14:textId="77777777" w:rsidR="004815D0" w:rsidRPr="000F5CE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14:paraId="65DB6E7C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14:paraId="2E2A7C1D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14:paraId="2EE8420C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14:paraId="1F3A9436" w14:textId="77777777"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14:paraId="2554AAE5" w14:textId="77777777"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14:paraId="3C2CCD69" w14:textId="1ED6D281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>belę,</w:t>
            </w:r>
            <w:r w:rsidRPr="00E86A3C">
              <w:rPr>
                <w:rFonts w:ascii="Arial" w:hAnsi="Arial" w:cs="Arial"/>
              </w:rPr>
              <w:t>;</w:t>
            </w:r>
          </w:p>
          <w:p w14:paraId="1DD11428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14:paraId="78FF024B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14:paraId="6A07E730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14:paraId="4C3D04AA" w14:textId="4687795E"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2828" w:type="dxa"/>
          </w:tcPr>
          <w:p w14:paraId="5BE8BAA2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obramowanie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14:paraId="0A4CC0A1" w14:textId="77777777"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WordArtu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14:paraId="3D86A9EB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14:paraId="72317682" w14:textId="77777777"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14:paraId="7C53E2FB" w14:textId="77777777" w:rsidR="004815D0" w:rsidRPr="00A07C54" w:rsidRDefault="00743EBB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 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14:paraId="3937BB48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14:paraId="2A189BFD" w14:textId="77777777" w:rsidR="004815D0" w:rsidRPr="00C63BB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14:paraId="0D2502CB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14:paraId="5FE8DCF7" w14:textId="77777777"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14:paraId="444DDE29" w14:textId="77777777" w:rsidR="004815D0" w:rsidRPr="00E82AC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14:paraId="7A50ABD9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prawidłowego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03DDA5B0" w14:textId="77777777" w:rsidR="004815D0" w:rsidRPr="004232CF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14:paraId="0ABBF669" w14:textId="77777777" w:rsidR="004815D0" w:rsidRDefault="004815D0" w:rsidP="004815D0"/>
    <w:sectPr w:rsidR="004815D0" w:rsidSect="007C6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13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8F7A" w14:textId="77777777" w:rsidR="0050100C" w:rsidRDefault="0050100C">
      <w:r>
        <w:separator/>
      </w:r>
    </w:p>
  </w:endnote>
  <w:endnote w:type="continuationSeparator" w:id="0">
    <w:p w14:paraId="2B51A4F6" w14:textId="77777777" w:rsidR="0050100C" w:rsidRDefault="0050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1B06" w14:textId="77777777" w:rsidR="00327EEC" w:rsidRDefault="00327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7D3E" w14:textId="583C4697" w:rsidR="007E71DF" w:rsidRPr="00AF2F66" w:rsidRDefault="00327EEC">
    <w:pPr>
      <w:pStyle w:val="Stopka"/>
    </w:pPr>
    <w:r>
      <w:rPr>
        <w:i/>
      </w:rPr>
      <w:t xml:space="preserve">Na podstawie </w:t>
    </w:r>
    <w:r w:rsidR="00F318FD">
      <w:rPr>
        <w:i/>
      </w:rPr>
      <w:t>Wydawnictw</w:t>
    </w:r>
    <w:r>
      <w:rPr>
        <w:i/>
      </w:rPr>
      <w:t>a</w:t>
    </w:r>
    <w:r w:rsidR="00F318FD">
      <w:rPr>
        <w:i/>
      </w:rPr>
      <w:t xml:space="preserve"> </w:t>
    </w:r>
    <w:proofErr w:type="spellStart"/>
    <w:r w:rsidR="00F318FD">
      <w:rPr>
        <w:i/>
      </w:rPr>
      <w:t>Migra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358" w14:textId="77777777" w:rsidR="00327EEC" w:rsidRDefault="00327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49C4" w14:textId="77777777" w:rsidR="0050100C" w:rsidRDefault="0050100C">
      <w:r>
        <w:separator/>
      </w:r>
    </w:p>
  </w:footnote>
  <w:footnote w:type="continuationSeparator" w:id="0">
    <w:p w14:paraId="669FE443" w14:textId="77777777" w:rsidR="0050100C" w:rsidRDefault="0050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4D92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DB8A3EC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CAD2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EE8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744CBCE" w14:textId="77777777" w:rsidR="007E71DF" w:rsidRDefault="007E71DF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BBB" w14:textId="77777777" w:rsidR="00327EEC" w:rsidRDefault="00327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27EEC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100C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6F72E4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C6FA9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3B54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57476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616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18FD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6F22C"/>
  <w14:defaultImageDpi w14:val="0"/>
  <w15:docId w15:val="{7AB04297-D5CD-4A3A-85EB-3F905DC4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44FE-548A-4090-8DAB-1C97E58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Witek Buczek</cp:lastModifiedBy>
  <cp:revision>6</cp:revision>
  <cp:lastPrinted>2016-08-19T08:39:00Z</cp:lastPrinted>
  <dcterms:created xsi:type="dcterms:W3CDTF">2021-08-22T12:22:00Z</dcterms:created>
  <dcterms:modified xsi:type="dcterms:W3CDTF">2021-08-26T11:41:00Z</dcterms:modified>
</cp:coreProperties>
</file>