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Pr="00514D5C" w:rsidRDefault="002F7619" w:rsidP="00514D5C">
      <w:pPr>
        <w:pStyle w:val="Zvraznencitcia"/>
        <w:spacing w:before="0" w:after="0" w:line="288" w:lineRule="auto"/>
        <w:rPr>
          <w:rFonts w:asciiTheme="minorHAnsi" w:hAnsiTheme="minorHAnsi" w:cstheme="minorHAnsi"/>
          <w:b/>
          <w:i w:val="0"/>
        </w:rPr>
      </w:pPr>
      <w:r w:rsidRPr="00514D5C">
        <w:rPr>
          <w:rFonts w:asciiTheme="minorHAnsi" w:hAnsiTheme="minorHAnsi" w:cstheme="minorHAnsi"/>
          <w:b/>
          <w:i w:val="0"/>
        </w:rPr>
        <w:t>Zd</w:t>
      </w:r>
      <w:r w:rsidR="0000614D" w:rsidRPr="00514D5C">
        <w:rPr>
          <w:rFonts w:asciiTheme="minorHAnsi" w:hAnsiTheme="minorHAnsi" w:cstheme="minorHAnsi"/>
          <w:b/>
          <w:i w:val="0"/>
        </w:rPr>
        <w:t>ravotný dotazník</w:t>
      </w:r>
      <w:r w:rsidR="00514D5C" w:rsidRPr="00514D5C">
        <w:rPr>
          <w:rFonts w:asciiTheme="minorHAnsi" w:hAnsiTheme="minorHAnsi" w:cstheme="minorHAnsi"/>
          <w:b/>
          <w:i w:val="0"/>
        </w:rPr>
        <w:t xml:space="preserve"> </w:t>
      </w:r>
      <w:r w:rsidR="000532C9" w:rsidRPr="00514D5C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514D5C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514D5C" w:rsidRDefault="002D0393" w:rsidP="00514D5C">
      <w:pPr>
        <w:pStyle w:val="Zvraznencitcia"/>
        <w:spacing w:before="0" w:after="0" w:line="288" w:lineRule="auto"/>
        <w:rPr>
          <w:rFonts w:asciiTheme="minorHAnsi" w:hAnsiTheme="minorHAnsi" w:cstheme="minorHAnsi"/>
          <w:b/>
          <w:i w:val="0"/>
        </w:rPr>
      </w:pPr>
      <w:r w:rsidRPr="00514D5C">
        <w:rPr>
          <w:rFonts w:asciiTheme="minorHAnsi" w:hAnsiTheme="minorHAnsi" w:cstheme="minorHAnsi"/>
          <w:b/>
          <w:i w:val="0"/>
        </w:rPr>
        <w:t>pred začiatkom nového šk. roka 2020/2021</w:t>
      </w:r>
    </w:p>
    <w:p w:rsidR="002F7619" w:rsidRPr="00514D5C" w:rsidRDefault="002F7619" w:rsidP="00514D5C">
      <w:pPr>
        <w:pStyle w:val="Zvraznencitcia"/>
        <w:spacing w:before="0" w:after="0" w:line="288" w:lineRule="auto"/>
        <w:rPr>
          <w:rFonts w:asciiTheme="minorHAnsi" w:hAnsiTheme="minorHAnsi" w:cstheme="minorHAnsi"/>
          <w:i w:val="0"/>
        </w:rPr>
      </w:pPr>
      <w:r w:rsidRPr="00514D5C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514D5C" w:rsidRDefault="002F7619" w:rsidP="00514D5C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514D5C" w:rsidTr="0000614D">
        <w:tc>
          <w:tcPr>
            <w:tcW w:w="4248" w:type="dxa"/>
          </w:tcPr>
          <w:p w:rsidR="004E7CF3" w:rsidRPr="00514D5C" w:rsidRDefault="0000614D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  <w:r w:rsidRPr="00514D5C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514D5C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514D5C" w:rsidRDefault="004E7CF3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514D5C" w:rsidTr="0000614D">
        <w:tc>
          <w:tcPr>
            <w:tcW w:w="4248" w:type="dxa"/>
          </w:tcPr>
          <w:p w:rsidR="000532C9" w:rsidRPr="00514D5C" w:rsidRDefault="000532C9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  <w:r w:rsidRPr="00514D5C"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514D5C" w:rsidRDefault="000532C9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514D5C" w:rsidTr="0000614D">
        <w:tc>
          <w:tcPr>
            <w:tcW w:w="4248" w:type="dxa"/>
          </w:tcPr>
          <w:p w:rsidR="004E7CF3" w:rsidRPr="00514D5C" w:rsidRDefault="004E7CF3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  <w:r w:rsidRPr="00514D5C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514D5C" w:rsidRDefault="004E7CF3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514D5C" w:rsidTr="0000614D">
        <w:tc>
          <w:tcPr>
            <w:tcW w:w="4248" w:type="dxa"/>
          </w:tcPr>
          <w:p w:rsidR="004E7CF3" w:rsidRPr="00514D5C" w:rsidRDefault="004E7CF3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  <w:r w:rsidRPr="00514D5C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514D5C" w:rsidRDefault="004E7CF3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514D5C" w:rsidRDefault="002F7619" w:rsidP="00514D5C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00"/>
        </w:rPr>
      </w:pPr>
    </w:p>
    <w:p w:rsidR="002F7619" w:rsidRPr="00514D5C" w:rsidRDefault="002F7619" w:rsidP="00514D5C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514D5C">
        <w:rPr>
          <w:rFonts w:asciiTheme="minorHAnsi" w:hAnsiTheme="minorHAnsi" w:cstheme="minorHAnsi"/>
          <w:b/>
          <w:bCs/>
          <w:color w:val="000000"/>
          <w:sz w:val="22"/>
        </w:rPr>
        <w:t>Dôvod</w:t>
      </w:r>
      <w:r w:rsidR="00514D5C" w:rsidRPr="00514D5C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514D5C">
        <w:rPr>
          <w:rFonts w:asciiTheme="minorHAnsi" w:hAnsiTheme="minorHAnsi" w:cstheme="minorHAnsi"/>
          <w:b/>
          <w:bCs/>
          <w:color w:val="000000"/>
          <w:sz w:val="22"/>
        </w:rPr>
        <w:t>použitia</w:t>
      </w:r>
      <w:r w:rsidR="00514D5C" w:rsidRPr="00514D5C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514D5C">
        <w:rPr>
          <w:rFonts w:asciiTheme="minorHAnsi" w:hAnsiTheme="minorHAnsi" w:cstheme="minorHAnsi"/>
          <w:b/>
          <w:bCs/>
          <w:color w:val="000000"/>
          <w:sz w:val="22"/>
        </w:rPr>
        <w:t>tohto</w:t>
      </w:r>
      <w:r w:rsidR="00514D5C" w:rsidRPr="00514D5C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514D5C">
        <w:rPr>
          <w:rFonts w:asciiTheme="minorHAnsi" w:hAnsiTheme="minorHAnsi" w:cstheme="minorHAnsi"/>
          <w:b/>
          <w:bCs/>
          <w:color w:val="000000"/>
          <w:sz w:val="22"/>
        </w:rPr>
        <w:t>dotazníka:</w:t>
      </w:r>
    </w:p>
    <w:p w:rsidR="002F7619" w:rsidRPr="00514D5C" w:rsidRDefault="00F3688D" w:rsidP="00514D5C">
      <w:pPr>
        <w:pStyle w:val="Bezriadkovania"/>
        <w:spacing w:line="288" w:lineRule="auto"/>
        <w:jc w:val="both"/>
        <w:rPr>
          <w:rFonts w:asciiTheme="minorHAnsi" w:hAnsiTheme="minorHAnsi" w:cstheme="minorHAnsi"/>
          <w:sz w:val="22"/>
        </w:rPr>
      </w:pPr>
      <w:r w:rsidRPr="00514D5C">
        <w:rPr>
          <w:rFonts w:asciiTheme="minorHAnsi" w:hAnsiTheme="minorHAnsi" w:cstheme="minorHAnsi"/>
          <w:sz w:val="22"/>
        </w:rPr>
        <w:t xml:space="preserve">Dotazník je dôležitý z hľadiska </w:t>
      </w:r>
      <w:r w:rsidR="002F7619" w:rsidRPr="00514D5C">
        <w:rPr>
          <w:rFonts w:asciiTheme="minorHAnsi" w:hAnsiTheme="minorHAnsi" w:cstheme="minorHAnsi"/>
          <w:sz w:val="22"/>
        </w:rPr>
        <w:t>monitorova</w:t>
      </w:r>
      <w:r w:rsidR="00E5315D" w:rsidRPr="00514D5C">
        <w:rPr>
          <w:rFonts w:asciiTheme="minorHAnsi" w:hAnsiTheme="minorHAnsi" w:cstheme="minorHAnsi"/>
          <w:sz w:val="22"/>
        </w:rPr>
        <w:t>nia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2F7619" w:rsidRPr="00514D5C">
        <w:rPr>
          <w:rFonts w:asciiTheme="minorHAnsi" w:hAnsiTheme="minorHAnsi" w:cstheme="minorHAnsi"/>
          <w:sz w:val="22"/>
        </w:rPr>
        <w:t>zdravia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4E7CF3" w:rsidRPr="00514D5C">
        <w:rPr>
          <w:rFonts w:asciiTheme="minorHAnsi" w:hAnsiTheme="minorHAnsi" w:cstheme="minorHAnsi"/>
          <w:sz w:val="22"/>
        </w:rPr>
        <w:t>dieťaťa</w:t>
      </w:r>
      <w:r w:rsidR="002F7619" w:rsidRPr="00514D5C">
        <w:rPr>
          <w:rFonts w:asciiTheme="minorHAnsi" w:hAnsiTheme="minorHAnsi" w:cstheme="minorHAnsi"/>
          <w:sz w:val="22"/>
        </w:rPr>
        <w:t>,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4E7CF3" w:rsidRPr="00514D5C">
        <w:rPr>
          <w:rFonts w:asciiTheme="minorHAnsi" w:hAnsiTheme="minorHAnsi" w:cstheme="minorHAnsi"/>
          <w:sz w:val="22"/>
        </w:rPr>
        <w:t>v súvislosti so začiatkom školského roka 2020/2021 p</w:t>
      </w:r>
      <w:r w:rsidRPr="00514D5C">
        <w:rPr>
          <w:rFonts w:asciiTheme="minorHAnsi" w:hAnsiTheme="minorHAnsi" w:cstheme="minorHAnsi"/>
          <w:sz w:val="22"/>
        </w:rPr>
        <w:t>očas trvania pandémie Covid-19</w:t>
      </w:r>
      <w:r w:rsidR="002F7619" w:rsidRPr="00514D5C">
        <w:rPr>
          <w:rFonts w:asciiTheme="minorHAnsi" w:hAnsiTheme="minorHAnsi" w:cstheme="minorHAnsi"/>
          <w:sz w:val="22"/>
        </w:rPr>
        <w:t>,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2F7619" w:rsidRPr="00514D5C">
        <w:rPr>
          <w:rFonts w:asciiTheme="minorHAnsi" w:hAnsiTheme="minorHAnsi" w:cstheme="minorHAnsi"/>
          <w:sz w:val="22"/>
        </w:rPr>
        <w:t>resp.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2F7619" w:rsidRPr="00514D5C">
        <w:rPr>
          <w:rFonts w:asciiTheme="minorHAnsi" w:hAnsiTheme="minorHAnsi" w:cstheme="minorHAnsi"/>
          <w:sz w:val="22"/>
        </w:rPr>
        <w:t>koronavírusom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2F7619" w:rsidRPr="00514D5C">
        <w:rPr>
          <w:rFonts w:asciiTheme="minorHAnsi" w:hAnsiTheme="minorHAnsi" w:cstheme="minorHAnsi"/>
          <w:sz w:val="22"/>
        </w:rPr>
        <w:t>SARS-CoV-2.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2F7619" w:rsidRPr="00514D5C">
        <w:rPr>
          <w:rFonts w:asciiTheme="minorHAnsi" w:hAnsiTheme="minorHAnsi" w:cstheme="minorHAnsi"/>
          <w:sz w:val="22"/>
        </w:rPr>
        <w:t>Je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2F7619" w:rsidRPr="00514D5C">
        <w:rPr>
          <w:rFonts w:asciiTheme="minorHAnsi" w:hAnsiTheme="minorHAnsi" w:cstheme="minorHAnsi"/>
          <w:sz w:val="22"/>
        </w:rPr>
        <w:t>dôležité,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2F7619" w:rsidRPr="00514D5C">
        <w:rPr>
          <w:rFonts w:asciiTheme="minorHAnsi" w:hAnsiTheme="minorHAnsi" w:cstheme="minorHAnsi"/>
          <w:sz w:val="22"/>
        </w:rPr>
        <w:t>aby</w:t>
      </w:r>
      <w:r w:rsidR="00514D5C" w:rsidRPr="00514D5C">
        <w:rPr>
          <w:rFonts w:asciiTheme="minorHAnsi" w:hAnsiTheme="minorHAnsi" w:cstheme="minorHAnsi"/>
          <w:sz w:val="22"/>
        </w:rPr>
        <w:t xml:space="preserve"> </w:t>
      </w:r>
      <w:r w:rsidR="004E7CF3" w:rsidRPr="00514D5C">
        <w:rPr>
          <w:rFonts w:asciiTheme="minorHAnsi" w:hAnsiTheme="minorHAnsi" w:cstheme="minorHAnsi"/>
          <w:sz w:val="22"/>
        </w:rPr>
        <w:t>školy a školské zariadeni</w:t>
      </w:r>
      <w:r w:rsidR="00514D5C" w:rsidRPr="00514D5C">
        <w:rPr>
          <w:rFonts w:asciiTheme="minorHAnsi" w:hAnsiTheme="minorHAnsi" w:cstheme="minorHAnsi"/>
          <w:sz w:val="22"/>
        </w:rPr>
        <w:t>a</w:t>
      </w:r>
      <w:r w:rsidR="004E7CF3" w:rsidRPr="00514D5C">
        <w:rPr>
          <w:rFonts w:asciiTheme="minorHAnsi" w:hAnsiTheme="minorHAnsi" w:cstheme="minorHAnsi"/>
          <w:sz w:val="22"/>
        </w:rPr>
        <w:t xml:space="preserve"> boli bezpečným miestom pre dieťa v procese vzdelávania a výchovy.</w:t>
      </w:r>
    </w:p>
    <w:p w:rsidR="00514D5C" w:rsidRPr="00514D5C" w:rsidRDefault="00514D5C" w:rsidP="00514D5C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2F7619" w:rsidRPr="00514D5C" w:rsidRDefault="002F7619" w:rsidP="00514D5C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514D5C">
        <w:rPr>
          <w:rFonts w:asciiTheme="minorHAnsi" w:hAnsiTheme="minorHAnsi" w:cstheme="minorHAnsi"/>
          <w:b/>
          <w:bCs/>
          <w:color w:val="000000"/>
          <w:sz w:val="22"/>
        </w:rPr>
        <w:t>Dotazník</w:t>
      </w:r>
      <w:r w:rsidR="00514D5C" w:rsidRPr="00514D5C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514D5C">
        <w:rPr>
          <w:rFonts w:asciiTheme="minorHAnsi" w:hAnsiTheme="minorHAnsi" w:cstheme="minorHAnsi"/>
          <w:b/>
          <w:bCs/>
          <w:color w:val="000000"/>
          <w:sz w:val="22"/>
        </w:rPr>
        <w:t>vypĺňa</w:t>
      </w:r>
      <w:bookmarkStart w:id="0" w:name="_GoBack"/>
      <w:bookmarkEnd w:id="0"/>
      <w:r w:rsidR="004E7CF3" w:rsidRPr="00514D5C">
        <w:rPr>
          <w:rFonts w:asciiTheme="minorHAnsi" w:hAnsiTheme="minorHAnsi" w:cstheme="minorHAnsi"/>
          <w:b/>
          <w:bCs/>
          <w:color w:val="000000"/>
          <w:sz w:val="22"/>
        </w:rPr>
        <w:t xml:space="preserve"> zákonný zástupca dieťaťa</w:t>
      </w:r>
      <w:r w:rsidR="000532C9" w:rsidRPr="00514D5C">
        <w:rPr>
          <w:rFonts w:asciiTheme="minorHAnsi" w:hAnsiTheme="minorHAnsi" w:cstheme="minorHAnsi"/>
          <w:b/>
          <w:bCs/>
          <w:color w:val="000000"/>
          <w:sz w:val="22"/>
        </w:rPr>
        <w:t>:</w:t>
      </w:r>
    </w:p>
    <w:tbl>
      <w:tblPr>
        <w:tblStyle w:val="Mriekatabuky"/>
        <w:tblW w:w="5000" w:type="pct"/>
        <w:tblLook w:val="04A0"/>
      </w:tblPr>
      <w:tblGrid>
        <w:gridCol w:w="4644"/>
        <w:gridCol w:w="4644"/>
      </w:tblGrid>
      <w:tr w:rsidR="004E7CF3" w:rsidRPr="00514D5C" w:rsidTr="00514D5C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514D5C" w:rsidRDefault="00E5315D" w:rsidP="00514D5C">
            <w:pPr>
              <w:widowControl w:val="0"/>
              <w:autoSpaceDE w:val="0"/>
              <w:autoSpaceDN w:val="0"/>
              <w:adjustRightInd w:val="0"/>
              <w:spacing w:line="288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Vyhlasujem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že dieťa vycestovalo v termíne od 17. 8. do </w:t>
            </w: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. 2020 mimo Slovenskej republiky:</w:t>
            </w:r>
          </w:p>
        </w:tc>
      </w:tr>
      <w:tr w:rsidR="004E7CF3" w:rsidRPr="00514D5C" w:rsidTr="00514D5C">
        <w:tc>
          <w:tcPr>
            <w:tcW w:w="2500" w:type="pct"/>
            <w:vAlign w:val="center"/>
          </w:tcPr>
          <w:p w:rsidR="004E7CF3" w:rsidRPr="00514D5C" w:rsidRDefault="004E7CF3" w:rsidP="00514D5C">
            <w:pPr>
              <w:widowControl w:val="0"/>
              <w:autoSpaceDE w:val="0"/>
              <w:autoSpaceDN w:val="0"/>
              <w:adjustRightInd w:val="0"/>
              <w:spacing w:line="288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514D5C" w:rsidRDefault="004E7CF3" w:rsidP="00514D5C">
            <w:pPr>
              <w:widowControl w:val="0"/>
              <w:autoSpaceDE w:val="0"/>
              <w:autoSpaceDN w:val="0"/>
              <w:adjustRightInd w:val="0"/>
              <w:spacing w:line="288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  <w:tr w:rsidR="004E7CF3" w:rsidRPr="00514D5C" w:rsidTr="00514D5C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514D5C" w:rsidRDefault="00E5315D" w:rsidP="00514D5C">
            <w:pPr>
              <w:widowControl w:val="0"/>
              <w:autoSpaceDE w:val="0"/>
              <w:autoSpaceDN w:val="0"/>
              <w:adjustRightInd w:val="0"/>
              <w:spacing w:line="288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Vyhlasujem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že dieťa </w:t>
            </w:r>
            <w:r w:rsidR="00BB0348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 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zúčastnilo hromadného podujatia</w:t>
            </w:r>
            <w:r w:rsidRPr="00514D5C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  <w:r w:rsidR="000032E1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termíne od 17. 8. do </w:t>
            </w: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0032E1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0032E1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. 2020</w:t>
            </w:r>
            <w:r w:rsidR="004E7CF3"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E7CF3" w:rsidRPr="00514D5C" w:rsidTr="00514D5C">
        <w:tc>
          <w:tcPr>
            <w:tcW w:w="2500" w:type="pct"/>
            <w:vAlign w:val="center"/>
          </w:tcPr>
          <w:p w:rsidR="004E7CF3" w:rsidRPr="00514D5C" w:rsidRDefault="004E7CF3" w:rsidP="00514D5C">
            <w:pPr>
              <w:widowControl w:val="0"/>
              <w:autoSpaceDE w:val="0"/>
              <w:autoSpaceDN w:val="0"/>
              <w:adjustRightInd w:val="0"/>
              <w:spacing w:line="288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514D5C" w:rsidRDefault="004E7CF3" w:rsidP="00514D5C">
            <w:pPr>
              <w:widowControl w:val="0"/>
              <w:autoSpaceDE w:val="0"/>
              <w:autoSpaceDN w:val="0"/>
              <w:adjustRightInd w:val="0"/>
              <w:spacing w:line="288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14D5C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</w:tbl>
    <w:p w:rsidR="0000614D" w:rsidRPr="00514D5C" w:rsidRDefault="0000614D" w:rsidP="00514D5C">
      <w:pPr>
        <w:widowControl w:val="0"/>
        <w:autoSpaceDE w:val="0"/>
        <w:autoSpaceDN w:val="0"/>
        <w:adjustRightInd w:val="0"/>
        <w:spacing w:line="288" w:lineRule="auto"/>
        <w:ind w:right="404"/>
        <w:jc w:val="both"/>
        <w:rPr>
          <w:rFonts w:asciiTheme="minorHAnsi" w:hAnsiTheme="minorHAnsi" w:cstheme="minorHAnsi"/>
          <w:bCs/>
          <w:color w:val="000000"/>
        </w:rPr>
      </w:pPr>
    </w:p>
    <w:p w:rsidR="00A76A87" w:rsidRPr="00514D5C" w:rsidRDefault="00BB0348" w:rsidP="00514D5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Cs/>
          <w:i/>
          <w:color w:val="000000"/>
          <w:sz w:val="22"/>
        </w:rPr>
      </w:pPr>
      <w:r w:rsidRPr="00514D5C">
        <w:rPr>
          <w:rFonts w:asciiTheme="minorHAnsi" w:hAnsiTheme="minorHAnsi" w:cstheme="minorHAnsi"/>
          <w:bCs/>
          <w:i/>
          <w:color w:val="000000"/>
          <w:sz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514D5C">
        <w:rPr>
          <w:rFonts w:asciiTheme="minorHAnsi" w:hAnsiTheme="minorHAnsi" w:cstheme="minorHAnsi"/>
          <w:bCs/>
          <w:i/>
          <w:color w:val="000000"/>
          <w:sz w:val="22"/>
        </w:rPr>
        <w:t>ými je dieťa v častom kontakte</w:t>
      </w:r>
      <w:r w:rsidR="00EF55F4" w:rsidRPr="00514D5C">
        <w:rPr>
          <w:rFonts w:asciiTheme="minorHAnsi" w:hAnsiTheme="minorHAnsi" w:cstheme="minorHAnsi"/>
          <w:bCs/>
          <w:i/>
          <w:color w:val="000000"/>
          <w:sz w:val="22"/>
        </w:rPr>
        <w:t xml:space="preserve"> do 16.</w:t>
      </w:r>
      <w:r w:rsidR="00514D5C" w:rsidRPr="00514D5C">
        <w:rPr>
          <w:rFonts w:asciiTheme="minorHAnsi" w:hAnsiTheme="minorHAnsi" w:cstheme="minorHAnsi"/>
          <w:bCs/>
          <w:i/>
          <w:color w:val="000000"/>
          <w:sz w:val="22"/>
        </w:rPr>
        <w:t xml:space="preserve"> </w:t>
      </w:r>
      <w:r w:rsidR="00EF55F4" w:rsidRPr="00514D5C">
        <w:rPr>
          <w:rFonts w:asciiTheme="minorHAnsi" w:hAnsiTheme="minorHAnsi" w:cstheme="minorHAnsi"/>
          <w:bCs/>
          <w:i/>
          <w:color w:val="000000"/>
          <w:sz w:val="22"/>
        </w:rPr>
        <w:t>9.</w:t>
      </w:r>
      <w:r w:rsidR="00514D5C" w:rsidRPr="00514D5C">
        <w:rPr>
          <w:rFonts w:asciiTheme="minorHAnsi" w:hAnsiTheme="minorHAnsi" w:cstheme="minorHAnsi"/>
          <w:bCs/>
          <w:i/>
          <w:color w:val="000000"/>
          <w:sz w:val="22"/>
        </w:rPr>
        <w:t xml:space="preserve"> </w:t>
      </w:r>
      <w:r w:rsidR="00EF55F4" w:rsidRPr="00514D5C">
        <w:rPr>
          <w:rFonts w:asciiTheme="minorHAnsi" w:hAnsiTheme="minorHAnsi" w:cstheme="minorHAnsi"/>
          <w:bCs/>
          <w:i/>
          <w:color w:val="000000"/>
          <w:sz w:val="22"/>
        </w:rPr>
        <w:t>2020</w:t>
      </w:r>
      <w:r w:rsidR="00A76A87" w:rsidRPr="00514D5C">
        <w:rPr>
          <w:rFonts w:asciiTheme="minorHAnsi" w:hAnsiTheme="minorHAnsi" w:cstheme="minorHAnsi"/>
          <w:bCs/>
          <w:i/>
          <w:color w:val="000000"/>
          <w:sz w:val="22"/>
        </w:rPr>
        <w:t>.</w:t>
      </w:r>
    </w:p>
    <w:p w:rsidR="00BB0348" w:rsidRPr="00514D5C" w:rsidRDefault="00BB0348" w:rsidP="00514D5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Cs/>
          <w:i/>
          <w:color w:val="000000"/>
          <w:sz w:val="22"/>
        </w:rPr>
      </w:pPr>
      <w:r w:rsidRPr="00514D5C">
        <w:rPr>
          <w:rFonts w:asciiTheme="minorHAnsi" w:hAnsiTheme="minorHAnsi" w:cstheme="minorHAnsi"/>
          <w:bCs/>
          <w:i/>
          <w:color w:val="000000"/>
          <w:sz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514D5C">
        <w:rPr>
          <w:rFonts w:asciiTheme="minorHAnsi" w:hAnsiTheme="minorHAnsi" w:cstheme="minorHAnsi"/>
          <w:bCs/>
          <w:i/>
          <w:color w:val="000000"/>
          <w:sz w:val="22"/>
        </w:rPr>
        <w:t>domácnosti a iných blízkych osôb ste</w:t>
      </w:r>
      <w:r w:rsidRPr="00514D5C">
        <w:rPr>
          <w:rFonts w:asciiTheme="minorHAnsi" w:hAnsiTheme="minorHAnsi" w:cstheme="minorHAnsi"/>
          <w:bCs/>
          <w:i/>
          <w:color w:val="000000"/>
          <w:sz w:val="22"/>
        </w:rPr>
        <w:t xml:space="preserve"> povinný bezodkladne kontaktovať </w:t>
      </w:r>
      <w:r w:rsidR="00DB395B" w:rsidRPr="00514D5C">
        <w:rPr>
          <w:rFonts w:asciiTheme="minorHAnsi" w:hAnsiTheme="minorHAnsi" w:cstheme="minorHAnsi"/>
          <w:bCs/>
          <w:i/>
          <w:color w:val="000000"/>
          <w:sz w:val="22"/>
        </w:rPr>
        <w:t>lekára všeobecnej starostlivosti (VLD a VLDD) a postu</w:t>
      </w:r>
      <w:r w:rsidR="00A76A87" w:rsidRPr="00514D5C">
        <w:rPr>
          <w:rFonts w:asciiTheme="minorHAnsi" w:hAnsiTheme="minorHAnsi" w:cstheme="minorHAnsi"/>
          <w:bCs/>
          <w:i/>
          <w:color w:val="000000"/>
          <w:sz w:val="22"/>
        </w:rPr>
        <w:t>povať v zmysle jeho odporúčaní</w:t>
      </w:r>
      <w:r w:rsidR="00737A9A" w:rsidRPr="00514D5C">
        <w:rPr>
          <w:rFonts w:asciiTheme="minorHAnsi" w:hAnsiTheme="minorHAnsi" w:cstheme="minorHAnsi"/>
          <w:bCs/>
          <w:i/>
          <w:color w:val="000000"/>
          <w:sz w:val="22"/>
        </w:rPr>
        <w:t>.</w:t>
      </w:r>
      <w:r w:rsidR="00514D5C" w:rsidRPr="00514D5C">
        <w:rPr>
          <w:rFonts w:asciiTheme="minorHAnsi" w:hAnsiTheme="minorHAnsi" w:cstheme="minorHAnsi"/>
          <w:bCs/>
          <w:i/>
          <w:color w:val="000000"/>
          <w:sz w:val="22"/>
        </w:rPr>
        <w:t xml:space="preserve"> </w:t>
      </w:r>
      <w:r w:rsidR="00737A9A" w:rsidRPr="00514D5C">
        <w:rPr>
          <w:rFonts w:asciiTheme="minorHAnsi" w:hAnsiTheme="minorHAnsi" w:cstheme="minorHAnsi"/>
          <w:bCs/>
          <w:i/>
          <w:color w:val="000000"/>
          <w:sz w:val="22"/>
        </w:rPr>
        <w:t>D</w:t>
      </w:r>
      <w:r w:rsidR="00DB395B" w:rsidRPr="00514D5C">
        <w:rPr>
          <w:rFonts w:asciiTheme="minorHAnsi" w:hAnsiTheme="minorHAnsi" w:cstheme="minorHAnsi"/>
          <w:bCs/>
          <w:i/>
          <w:color w:val="000000"/>
          <w:sz w:val="22"/>
        </w:rPr>
        <w:t>ieťa nenavštevuje</w:t>
      </w:r>
      <w:r w:rsidR="00737A9A" w:rsidRPr="00514D5C">
        <w:rPr>
          <w:rFonts w:asciiTheme="minorHAnsi" w:hAnsiTheme="minorHAnsi" w:cstheme="minorHAnsi"/>
          <w:bCs/>
          <w:i/>
          <w:color w:val="000000"/>
          <w:sz w:val="22"/>
        </w:rPr>
        <w:t xml:space="preserve"> školu/</w:t>
      </w:r>
      <w:r w:rsidR="00DB395B" w:rsidRPr="00514D5C">
        <w:rPr>
          <w:rFonts w:asciiTheme="minorHAnsi" w:hAnsiTheme="minorHAnsi" w:cstheme="minorHAnsi"/>
          <w:bCs/>
          <w:i/>
          <w:color w:val="000000"/>
          <w:sz w:val="22"/>
        </w:rPr>
        <w:t>školské zariadenie do doby určenej príslušným lekárom.</w:t>
      </w:r>
    </w:p>
    <w:p w:rsidR="00DB395B" w:rsidRDefault="00A76A87" w:rsidP="00514D5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514D5C">
        <w:rPr>
          <w:rFonts w:asciiTheme="minorHAnsi" w:hAnsiTheme="minorHAnsi" w:cstheme="minorHAnsi"/>
          <w:bCs/>
          <w:color w:val="000000"/>
          <w:sz w:val="22"/>
        </w:rPr>
        <w:t>Ďalej v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yhlasujem, že dieťa neprejavuje p</w:t>
      </w:r>
      <w:r w:rsidRPr="00514D5C">
        <w:rPr>
          <w:rFonts w:asciiTheme="minorHAnsi" w:hAnsiTheme="minorHAnsi" w:cstheme="minorHAnsi"/>
          <w:bCs/>
          <w:color w:val="000000"/>
          <w:sz w:val="22"/>
        </w:rPr>
        <w:t>ríznaky akútneho ochorenia, že R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 xml:space="preserve">egionálny úrad verejného zdravotníctva </w:t>
      </w:r>
      <w:r w:rsidRPr="00514D5C">
        <w:rPr>
          <w:rFonts w:asciiTheme="minorHAnsi" w:hAnsiTheme="minorHAnsi" w:cstheme="minorHAnsi"/>
          <w:bCs/>
          <w:color w:val="000000"/>
          <w:sz w:val="22"/>
        </w:rPr>
        <w:t xml:space="preserve">Slovenskej republiky 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ani lekár všeobecnej zdravotnej starostlivosti pre deti a dorast menovanému dieťaťu nenariadil karanténne opatrenie (karanténu,</w:t>
      </w:r>
      <w:r w:rsidR="00E5315D" w:rsidRPr="00514D5C">
        <w:rPr>
          <w:rFonts w:asciiTheme="minorHAnsi" w:hAnsiTheme="minorHAnsi" w:cstheme="minorHAnsi"/>
          <w:bCs/>
          <w:color w:val="000000"/>
          <w:sz w:val="22"/>
        </w:rPr>
        <w:t xml:space="preserve">napr. po návrate zo zahraničia – „červených krajín“, 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zvýšený zdravotný dozor alebo lekársky dohľad).</w:t>
      </w:r>
      <w:r w:rsidR="00514D5C" w:rsidRPr="00514D5C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N</w:t>
      </w:r>
      <w:r w:rsidRPr="00514D5C">
        <w:rPr>
          <w:rFonts w:asciiTheme="minorHAnsi" w:hAnsiTheme="minorHAnsi" w:cstheme="minorHAnsi"/>
          <w:bCs/>
          <w:color w:val="000000"/>
          <w:sz w:val="22"/>
        </w:rPr>
        <w:t>ie je mi známe, že by dieťa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, jeho rodičia alebo iné osoby, ktoré s ním žijú spoločne v</w:t>
      </w:r>
      <w:r w:rsidRPr="00514D5C">
        <w:rPr>
          <w:rFonts w:asciiTheme="minorHAnsi" w:hAnsiTheme="minorHAnsi" w:cstheme="minorHAnsi"/>
          <w:bCs/>
          <w:color w:val="000000"/>
          <w:sz w:val="22"/>
        </w:rPr>
        <w:t> 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domácnosti</w:t>
      </w:r>
      <w:r w:rsidRPr="00514D5C">
        <w:rPr>
          <w:rFonts w:asciiTheme="minorHAnsi" w:hAnsiTheme="minorHAnsi" w:cstheme="minorHAnsi"/>
          <w:bCs/>
          <w:color w:val="000000"/>
          <w:sz w:val="22"/>
        </w:rPr>
        <w:t>, ako aj iné blízke osoby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, prišli v</w:t>
      </w:r>
      <w:r w:rsidR="00514D5C">
        <w:rPr>
          <w:rFonts w:asciiTheme="minorHAnsi" w:hAnsiTheme="minorHAnsi" w:cstheme="minorHAnsi"/>
          <w:bCs/>
          <w:color w:val="000000"/>
          <w:sz w:val="22"/>
        </w:rPr>
        <w:t> 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priebehu</w:t>
      </w:r>
      <w:r w:rsidR="00514D5C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ostatného mesiaca do styku s</w:t>
      </w:r>
      <w:r w:rsidR="00514D5C" w:rsidRPr="00514D5C">
        <w:rPr>
          <w:rFonts w:asciiTheme="minorHAnsi" w:hAnsiTheme="minorHAnsi" w:cstheme="minorHAnsi"/>
          <w:bCs/>
          <w:color w:val="000000"/>
          <w:sz w:val="22"/>
        </w:rPr>
        <w:t> </w:t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osobami, ktoré ochoreli na prenosné ochorenie (napr. COVID-19, hnačka, vírusový zápal pečene, zápal mozgových blán, horúčkové ochorenie s vyrážkami)</w:t>
      </w:r>
      <w:r w:rsidR="00E5315D" w:rsidRPr="00514D5C">
        <w:rPr>
          <w:rStyle w:val="Odkaznapoznmkupodiarou"/>
          <w:rFonts w:asciiTheme="minorHAnsi" w:hAnsiTheme="minorHAnsi" w:cstheme="minorHAnsi"/>
          <w:bCs/>
          <w:color w:val="000000"/>
          <w:sz w:val="22"/>
        </w:rPr>
        <w:footnoteReference w:id="3"/>
      </w:r>
      <w:r w:rsidR="00DB395B" w:rsidRPr="00514D5C">
        <w:rPr>
          <w:rFonts w:asciiTheme="minorHAnsi" w:hAnsiTheme="minorHAnsi" w:cstheme="minorHAnsi"/>
          <w:bCs/>
          <w:color w:val="000000"/>
          <w:sz w:val="22"/>
        </w:rPr>
        <w:t>.</w:t>
      </w:r>
    </w:p>
    <w:p w:rsidR="00514D5C" w:rsidRDefault="00514D5C" w:rsidP="00514D5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</w:p>
    <w:p w:rsidR="00514D5C" w:rsidRPr="00514D5C" w:rsidRDefault="00514D5C" w:rsidP="00514D5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bCs/>
          <w:color w:val="000000"/>
          <w:sz w:val="22"/>
        </w:rPr>
        <w:t>V ......................................, dňa.................................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514D5C" w:rsidTr="00514D5C">
        <w:trPr>
          <w:trHeight w:val="539"/>
        </w:trPr>
        <w:tc>
          <w:tcPr>
            <w:tcW w:w="3539" w:type="dxa"/>
            <w:vAlign w:val="center"/>
          </w:tcPr>
          <w:p w:rsidR="0000614D" w:rsidRPr="00514D5C" w:rsidRDefault="00DB395B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  <w:r w:rsidRPr="00514D5C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  <w:vAlign w:val="center"/>
          </w:tcPr>
          <w:p w:rsidR="00DB395B" w:rsidRPr="00514D5C" w:rsidRDefault="00DB395B" w:rsidP="00514D5C">
            <w:pPr>
              <w:spacing w:line="288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514D5C" w:rsidRDefault="00693A33" w:rsidP="00514D5C">
      <w:pPr>
        <w:widowControl w:val="0"/>
        <w:tabs>
          <w:tab w:val="center" w:pos="7655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514D5C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24" w:rsidRDefault="00C92B24" w:rsidP="002F7619">
      <w:r>
        <w:separator/>
      </w:r>
    </w:p>
  </w:endnote>
  <w:endnote w:type="continuationSeparator" w:id="1">
    <w:p w:rsidR="00C92B24" w:rsidRDefault="00C92B24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24" w:rsidRDefault="00C92B24" w:rsidP="002F7619">
      <w:r>
        <w:separator/>
      </w:r>
    </w:p>
  </w:footnote>
  <w:footnote w:type="continuationSeparator" w:id="1">
    <w:p w:rsidR="00C92B24" w:rsidRDefault="00C92B24" w:rsidP="002F7619">
      <w:r>
        <w:continuationSeparator/>
      </w:r>
    </w:p>
  </w:footnote>
  <w:footnote w:id="2">
    <w:p w:rsidR="00E5315D" w:rsidRPr="00514D5C" w:rsidRDefault="00E5315D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514D5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514D5C">
        <w:rPr>
          <w:rFonts w:asciiTheme="minorHAnsi" w:hAnsiTheme="minorHAnsi" w:cstheme="minorHAnsi"/>
          <w:sz w:val="14"/>
          <w:szCs w:val="14"/>
        </w:rPr>
        <w:t>pod hromadným podujatím sa rozumie hlavne: detský tábor, športové sústredenie, koncerty, svadby, rodinné oslavy</w:t>
      </w:r>
    </w:p>
  </w:footnote>
  <w:footnote w:id="3">
    <w:p w:rsidR="00E5315D" w:rsidRPr="00514D5C" w:rsidRDefault="00E5315D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514D5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514D5C">
        <w:rPr>
          <w:rFonts w:asciiTheme="minorHAnsi" w:hAnsiTheme="minorHAnsi" w:cstheme="minorHAnsi"/>
          <w:sz w:val="14"/>
          <w:szCs w:val="14"/>
        </w:rPr>
        <w:t xml:space="preserve">pracovníci “prvej línie” (zdravotníci, hasiči a pod.) sa vyjadrujú len k príznakom akútneho </w:t>
      </w:r>
      <w:r w:rsidR="00EF1265" w:rsidRPr="00514D5C">
        <w:rPr>
          <w:rFonts w:asciiTheme="minorHAnsi" w:hAnsiTheme="minorHAnsi" w:cstheme="minorHAnsi"/>
          <w:sz w:val="14"/>
          <w:szCs w:val="14"/>
        </w:rPr>
        <w:t xml:space="preserve">ochorenia svojho dieťaťa </w:t>
      </w:r>
      <w:r w:rsidRPr="00514D5C">
        <w:rPr>
          <w:rFonts w:asciiTheme="minorHAnsi" w:hAnsiTheme="minorHAnsi" w:cstheme="minorHAnsi"/>
          <w:sz w:val="14"/>
          <w:szCs w:val="14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14D5C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92B24"/>
    <w:rsid w:val="00CE3A35"/>
    <w:rsid w:val="00CE6719"/>
    <w:rsid w:val="00D27EE8"/>
    <w:rsid w:val="00DB395B"/>
    <w:rsid w:val="00DF0735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FA69-FC6C-4755-9CCF-021B916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2020-08-27T11:50:00Z</dcterms:created>
  <dcterms:modified xsi:type="dcterms:W3CDTF">2020-08-27T11:50:00Z</dcterms:modified>
</cp:coreProperties>
</file>